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98C7" w14:textId="77777777" w:rsidR="00272CB7" w:rsidRDefault="00480E20" w:rsidP="00480E20">
      <w:pPr>
        <w:rPr>
          <w:rFonts w:ascii="Arial" w:hAnsi="Arial" w:cs="Arial"/>
        </w:rPr>
      </w:pPr>
      <w:r>
        <w:rPr>
          <w:rFonts w:cstheme="minorHAnsi"/>
        </w:rPr>
        <w:t xml:space="preserve">To </w:t>
      </w:r>
      <w:r w:rsidRPr="00480E20">
        <w:rPr>
          <w:rFonts w:cstheme="minorHAnsi"/>
        </w:rPr>
        <w:t>MLA: Hon. Doug Donaldson</w:t>
      </w:r>
      <w:r>
        <w:rPr>
          <w:rFonts w:ascii="Arial" w:hAnsi="Arial" w:cs="Arial"/>
        </w:rPr>
        <w:br/>
      </w:r>
      <w:r w:rsidRPr="00480E20">
        <w:rPr>
          <w:rFonts w:cstheme="minorHAnsi"/>
          <w:i/>
        </w:rPr>
        <w:t>Minister of Forests, Lands, Natural Resource Operations and Rural Development</w:t>
      </w:r>
      <w:r w:rsidR="00B44384">
        <w:rPr>
          <w:rFonts w:ascii="Arial" w:hAnsi="Arial" w:cs="Arial"/>
        </w:rPr>
        <w:br/>
      </w:r>
      <w:r w:rsidRPr="00480E20">
        <w:rPr>
          <w:rFonts w:cstheme="minorHAnsi"/>
        </w:rPr>
        <w:t xml:space="preserve">Room 248 Parliament Buildings </w:t>
      </w:r>
      <w:r>
        <w:rPr>
          <w:rFonts w:cstheme="minorHAnsi"/>
        </w:rPr>
        <w:br/>
      </w:r>
      <w:r w:rsidRPr="00480E20">
        <w:rPr>
          <w:rFonts w:cstheme="minorHAnsi"/>
        </w:rPr>
        <w:t>Victoria, BC</w:t>
      </w:r>
      <w:r>
        <w:rPr>
          <w:rFonts w:cstheme="minorHAnsi"/>
        </w:rPr>
        <w:t>,</w:t>
      </w:r>
      <w:r w:rsidRPr="00480E20">
        <w:rPr>
          <w:rFonts w:cstheme="minorHAnsi"/>
        </w:rPr>
        <w:t xml:space="preserve"> V8V 1X4</w:t>
      </w:r>
    </w:p>
    <w:p w14:paraId="5A02D0A6" w14:textId="77777777" w:rsidR="00FA3FFB" w:rsidRPr="00272CB7" w:rsidRDefault="008376A0" w:rsidP="00FA3FFB">
      <w:pPr>
        <w:rPr>
          <w:rFonts w:cstheme="minorHAnsi"/>
        </w:rPr>
      </w:pPr>
      <w:r w:rsidRPr="00272CB7">
        <w:rPr>
          <w:rFonts w:cstheme="minorHAnsi"/>
        </w:rPr>
        <w:t xml:space="preserve">Dear </w:t>
      </w:r>
      <w:r w:rsidR="00480E20">
        <w:rPr>
          <w:rFonts w:cstheme="minorHAnsi"/>
        </w:rPr>
        <w:t>Mr. Donaldson</w:t>
      </w:r>
    </w:p>
    <w:p w14:paraId="390B5FA6" w14:textId="77777777" w:rsidR="001E3F93" w:rsidRPr="00272CB7" w:rsidRDefault="00FA3FFB" w:rsidP="00FA3FFB">
      <w:pPr>
        <w:rPr>
          <w:rFonts w:cstheme="minorHAnsi"/>
        </w:rPr>
      </w:pPr>
      <w:r w:rsidRPr="00272CB7">
        <w:rPr>
          <w:rFonts w:cstheme="minorHAnsi"/>
        </w:rPr>
        <w:t xml:space="preserve">I am writing to express my support for the initiative to </w:t>
      </w:r>
      <w:r w:rsidRPr="003838E9">
        <w:rPr>
          <w:rFonts w:cstheme="minorHAnsi"/>
          <w:b/>
        </w:rPr>
        <w:t>Stop the Spray of herbicides in BC Forests</w:t>
      </w:r>
      <w:r w:rsidR="001E3F93" w:rsidRPr="00272CB7">
        <w:rPr>
          <w:rFonts w:cstheme="minorHAnsi"/>
        </w:rPr>
        <w:t xml:space="preserve">. </w:t>
      </w:r>
      <w:r w:rsidRPr="00272CB7">
        <w:rPr>
          <w:rFonts w:cstheme="minorHAnsi"/>
        </w:rPr>
        <w:t>Despite the mounting evidence showing that glyphosate based herbicides</w:t>
      </w:r>
      <w:r w:rsidR="00FE02F9" w:rsidRPr="00272CB7">
        <w:rPr>
          <w:rFonts w:cstheme="minorHAnsi"/>
        </w:rPr>
        <w:t xml:space="preserve"> and </w:t>
      </w:r>
      <w:r w:rsidR="00FE02F9" w:rsidRPr="00517BFB">
        <w:rPr>
          <w:rFonts w:cstheme="minorHAnsi"/>
        </w:rPr>
        <w:t>their largely untested additives</w:t>
      </w:r>
      <w:r w:rsidRPr="00272CB7">
        <w:rPr>
          <w:rFonts w:cstheme="minorHAnsi"/>
        </w:rPr>
        <w:t xml:space="preserve"> may be cancer causing and are certainly dangerous to wildlife</w:t>
      </w:r>
      <w:r w:rsidR="00DF206F" w:rsidRPr="00272CB7">
        <w:rPr>
          <w:rFonts w:cstheme="minorHAnsi"/>
        </w:rPr>
        <w:t xml:space="preserve"> and toxic to amphibians and fish</w:t>
      </w:r>
      <w:r w:rsidR="00FE02F9" w:rsidRPr="00517BFB">
        <w:rPr>
          <w:rFonts w:cstheme="minorHAnsi"/>
        </w:rPr>
        <w:t>,</w:t>
      </w:r>
      <w:r w:rsidRPr="00272CB7">
        <w:rPr>
          <w:rFonts w:cstheme="minorHAnsi"/>
        </w:rPr>
        <w:t xml:space="preserve"> it seems that letters of intent to spray herbicide </w:t>
      </w:r>
      <w:r w:rsidR="00DF206F" w:rsidRPr="00272CB7">
        <w:rPr>
          <w:rFonts w:cstheme="minorHAnsi"/>
        </w:rPr>
        <w:t>on certain areas with</w:t>
      </w:r>
      <w:r w:rsidRPr="00272CB7">
        <w:rPr>
          <w:rFonts w:cstheme="minorHAnsi"/>
        </w:rPr>
        <w:t xml:space="preserve">in the Prince George Region have already gone out </w:t>
      </w:r>
      <w:r w:rsidR="00DF206F" w:rsidRPr="00272CB7">
        <w:rPr>
          <w:rFonts w:cstheme="minorHAnsi"/>
        </w:rPr>
        <w:t xml:space="preserve">once again </w:t>
      </w:r>
      <w:r w:rsidRPr="00272CB7">
        <w:rPr>
          <w:rFonts w:cstheme="minorHAnsi"/>
        </w:rPr>
        <w:t>to stakeholders. This is unacceptable</w:t>
      </w:r>
      <w:r w:rsidR="00FE02F9" w:rsidRPr="00272CB7">
        <w:rPr>
          <w:rFonts w:cstheme="minorHAnsi"/>
        </w:rPr>
        <w:t>. It is time for this out</w:t>
      </w:r>
      <w:r w:rsidR="001E3F93" w:rsidRPr="00272CB7">
        <w:rPr>
          <w:rFonts w:cstheme="minorHAnsi"/>
        </w:rPr>
        <w:t xml:space="preserve">dated and dangerous practice to end.  </w:t>
      </w:r>
    </w:p>
    <w:p w14:paraId="04613A00" w14:textId="515D04E1" w:rsidR="00986C52" w:rsidRPr="00272CB7" w:rsidRDefault="00E52D48" w:rsidP="00FA3FFB">
      <w:pPr>
        <w:rPr>
          <w:rFonts w:cstheme="minorHAnsi"/>
        </w:rPr>
      </w:pPr>
      <w:r w:rsidRPr="00272CB7">
        <w:rPr>
          <w:rFonts w:cstheme="minorHAnsi"/>
        </w:rPr>
        <w:t xml:space="preserve">I realize that the reason for herbicide treatments is to ensure that tree plantations reach free to grow status in a timely manner. </w:t>
      </w:r>
      <w:r w:rsidR="001049E6" w:rsidRPr="00272CB7">
        <w:rPr>
          <w:rFonts w:cstheme="minorHAnsi"/>
        </w:rPr>
        <w:t>The</w:t>
      </w:r>
      <w:r w:rsidRPr="00272CB7">
        <w:rPr>
          <w:rFonts w:cstheme="minorHAnsi"/>
        </w:rPr>
        <w:t xml:space="preserve"> Forest and Range Practices Act </w:t>
      </w:r>
      <w:r w:rsidR="00833596" w:rsidRPr="00272CB7">
        <w:rPr>
          <w:rFonts w:cstheme="minorHAnsi"/>
        </w:rPr>
        <w:t>lays out the management practices for</w:t>
      </w:r>
      <w:r w:rsidR="001049E6" w:rsidRPr="00272CB7">
        <w:rPr>
          <w:rFonts w:cstheme="minorHAnsi"/>
        </w:rPr>
        <w:t xml:space="preserve"> commercial species like pine, spruce or Douglas fir, </w:t>
      </w:r>
      <w:r w:rsidR="00833596" w:rsidRPr="00272CB7">
        <w:rPr>
          <w:rFonts w:cstheme="minorHAnsi"/>
        </w:rPr>
        <w:t>while</w:t>
      </w:r>
      <w:r w:rsidR="001049E6" w:rsidRPr="00272CB7">
        <w:rPr>
          <w:rFonts w:cstheme="minorHAnsi"/>
        </w:rPr>
        <w:t xml:space="preserve"> non-commercial species like birch or aspen must be eliminated if their stands are larger than 2 ha</w:t>
      </w:r>
      <w:r w:rsidR="00833596" w:rsidRPr="00272CB7">
        <w:rPr>
          <w:rFonts w:cstheme="minorHAnsi"/>
        </w:rPr>
        <w:t xml:space="preserve"> or 5% of the cut</w:t>
      </w:r>
      <w:r w:rsidR="00642F9A">
        <w:rPr>
          <w:rFonts w:cstheme="minorHAnsi"/>
        </w:rPr>
        <w:t>-</w:t>
      </w:r>
      <w:r w:rsidR="00833596" w:rsidRPr="00272CB7">
        <w:rPr>
          <w:rFonts w:cstheme="minorHAnsi"/>
        </w:rPr>
        <w:t>block area</w:t>
      </w:r>
      <w:r w:rsidR="001049E6" w:rsidRPr="00272CB7">
        <w:rPr>
          <w:rFonts w:cstheme="minorHAnsi"/>
        </w:rPr>
        <w:t xml:space="preserve">. </w:t>
      </w:r>
      <w:r w:rsidR="00833596" w:rsidRPr="00272CB7">
        <w:rPr>
          <w:rFonts w:cstheme="minorHAnsi"/>
        </w:rPr>
        <w:t>However</w:t>
      </w:r>
      <w:r w:rsidR="00642F9A">
        <w:rPr>
          <w:rFonts w:cstheme="minorHAnsi"/>
        </w:rPr>
        <w:t>,</w:t>
      </w:r>
      <w:r w:rsidR="00833596" w:rsidRPr="00272CB7">
        <w:rPr>
          <w:rFonts w:cstheme="minorHAnsi"/>
        </w:rPr>
        <w:t xml:space="preserve"> this practice promotes</w:t>
      </w:r>
      <w:r w:rsidR="000175B9" w:rsidRPr="00272CB7">
        <w:rPr>
          <w:rFonts w:cstheme="minorHAnsi"/>
        </w:rPr>
        <w:t xml:space="preserve"> a monoculture type conifer stand </w:t>
      </w:r>
      <w:r w:rsidR="00FE02F9" w:rsidRPr="00272CB7">
        <w:rPr>
          <w:rFonts w:cstheme="minorHAnsi"/>
        </w:rPr>
        <w:t xml:space="preserve">that </w:t>
      </w:r>
      <w:r w:rsidR="00FE02F9" w:rsidRPr="00517BFB">
        <w:rPr>
          <w:rFonts w:cstheme="minorHAnsi"/>
        </w:rPr>
        <w:t>is exponentially more flammable than the deciduous forest types that are eliminated, and which is</w:t>
      </w:r>
      <w:r w:rsidR="00FE02F9" w:rsidRPr="00272CB7">
        <w:rPr>
          <w:rFonts w:cstheme="minorHAnsi"/>
        </w:rPr>
        <w:t xml:space="preserve"> </w:t>
      </w:r>
      <w:r w:rsidR="000175B9" w:rsidRPr="00272CB7">
        <w:rPr>
          <w:rFonts w:cstheme="minorHAnsi"/>
        </w:rPr>
        <w:t xml:space="preserve">devoid of biodiversity and </w:t>
      </w:r>
      <w:r w:rsidR="00833596" w:rsidRPr="00272CB7">
        <w:rPr>
          <w:rFonts w:cstheme="minorHAnsi"/>
        </w:rPr>
        <w:t>wild</w:t>
      </w:r>
      <w:r w:rsidR="000175B9" w:rsidRPr="00272CB7">
        <w:rPr>
          <w:rFonts w:cstheme="minorHAnsi"/>
        </w:rPr>
        <w:t>life</w:t>
      </w:r>
      <w:r w:rsidR="00FE02F9" w:rsidRPr="00272CB7">
        <w:rPr>
          <w:rFonts w:cstheme="minorHAnsi"/>
        </w:rPr>
        <w:t>.</w:t>
      </w:r>
      <w:r w:rsidR="00833596" w:rsidRPr="00272CB7">
        <w:rPr>
          <w:rFonts w:cstheme="minorHAnsi"/>
        </w:rPr>
        <w:t xml:space="preserve"> </w:t>
      </w:r>
      <w:r w:rsidR="00FE02F9" w:rsidRPr="00517BFB">
        <w:rPr>
          <w:rFonts w:cstheme="minorHAnsi"/>
        </w:rPr>
        <w:t>It</w:t>
      </w:r>
      <w:r w:rsidR="00833596" w:rsidRPr="00272CB7">
        <w:rPr>
          <w:rFonts w:cstheme="minorHAnsi"/>
        </w:rPr>
        <w:t xml:space="preserve"> needs to be updated to meet environmentally sound objectives</w:t>
      </w:r>
      <w:r w:rsidR="00FE02F9" w:rsidRPr="00272CB7">
        <w:rPr>
          <w:rFonts w:cstheme="minorHAnsi"/>
        </w:rPr>
        <w:t xml:space="preserve"> as </w:t>
      </w:r>
      <w:r w:rsidR="00FE02F9" w:rsidRPr="00517BFB">
        <w:rPr>
          <w:rFonts w:cstheme="minorHAnsi"/>
        </w:rPr>
        <w:t>well as the reality of warmer summers and increased wildfire risk</w:t>
      </w:r>
      <w:r w:rsidR="00FE02F9" w:rsidRPr="00272CB7">
        <w:rPr>
          <w:rFonts w:cstheme="minorHAnsi"/>
        </w:rPr>
        <w:t xml:space="preserve">. </w:t>
      </w:r>
      <w:r w:rsidRPr="00272CB7">
        <w:rPr>
          <w:rFonts w:cstheme="minorHAnsi"/>
        </w:rPr>
        <w:t xml:space="preserve"> </w:t>
      </w:r>
    </w:p>
    <w:p w14:paraId="20FACB8C" w14:textId="77777777" w:rsidR="00E52D48" w:rsidRPr="00272CB7" w:rsidRDefault="00F8097C" w:rsidP="00FA3FFB">
      <w:pPr>
        <w:rPr>
          <w:rFonts w:cstheme="minorHAnsi"/>
        </w:rPr>
      </w:pPr>
      <w:r w:rsidRPr="00272CB7">
        <w:rPr>
          <w:rFonts w:cstheme="minorHAnsi"/>
        </w:rPr>
        <w:t xml:space="preserve">Deciduous species like aspen, birch and cottonwood perform a whole range of ecological services that are sidestepped when we kill them with herbicides or brushing. </w:t>
      </w:r>
      <w:r w:rsidR="00E52D48" w:rsidRPr="00272CB7">
        <w:rPr>
          <w:rFonts w:cstheme="minorHAnsi"/>
        </w:rPr>
        <w:t xml:space="preserve">I </w:t>
      </w:r>
      <w:r w:rsidR="00057B7D" w:rsidRPr="00272CB7">
        <w:rPr>
          <w:rFonts w:cstheme="minorHAnsi"/>
        </w:rPr>
        <w:t>believe that</w:t>
      </w:r>
      <w:r w:rsidR="00E52D48" w:rsidRPr="00272CB7">
        <w:rPr>
          <w:rFonts w:cstheme="minorHAnsi"/>
        </w:rPr>
        <w:t xml:space="preserve"> current legislation </w:t>
      </w:r>
      <w:r w:rsidR="00833596" w:rsidRPr="00272CB7">
        <w:rPr>
          <w:rFonts w:cstheme="minorHAnsi"/>
        </w:rPr>
        <w:t xml:space="preserve">(FRPA) </w:t>
      </w:r>
      <w:r w:rsidR="00FE02F9" w:rsidRPr="00517BFB">
        <w:rPr>
          <w:rFonts w:cstheme="minorHAnsi"/>
        </w:rPr>
        <w:t>or commercial species designations</w:t>
      </w:r>
      <w:r w:rsidR="00FE02F9" w:rsidRPr="00272CB7">
        <w:rPr>
          <w:rFonts w:cstheme="minorHAnsi"/>
        </w:rPr>
        <w:t xml:space="preserve"> </w:t>
      </w:r>
      <w:r w:rsidR="00057B7D" w:rsidRPr="00272CB7">
        <w:rPr>
          <w:rFonts w:cstheme="minorHAnsi"/>
        </w:rPr>
        <w:t xml:space="preserve">must be adjusted </w:t>
      </w:r>
      <w:r w:rsidR="00E52D48" w:rsidRPr="00272CB7">
        <w:rPr>
          <w:rFonts w:cstheme="minorHAnsi"/>
        </w:rPr>
        <w:t>to allow for an increased percentage of broadleaf and brush species in logged over stands for the following reasons:</w:t>
      </w:r>
    </w:p>
    <w:p w14:paraId="505F8084" w14:textId="77777777" w:rsidR="00833596" w:rsidRPr="00642F9A" w:rsidRDefault="00833596" w:rsidP="00833596">
      <w:pPr>
        <w:pStyle w:val="ListParagraph"/>
        <w:numPr>
          <w:ilvl w:val="0"/>
          <w:numId w:val="1"/>
        </w:numPr>
        <w:rPr>
          <w:rFonts w:cstheme="minorHAnsi"/>
        </w:rPr>
      </w:pPr>
      <w:r w:rsidRPr="00642F9A">
        <w:rPr>
          <w:rFonts w:cstheme="minorHAnsi"/>
        </w:rPr>
        <w:t>They nurture more species of wildlife than pure conifer forests, providing food for moose and deer and habitat for birds, small mammals, amphibians and insects.</w:t>
      </w:r>
    </w:p>
    <w:p w14:paraId="7AD22CCE" w14:textId="77777777" w:rsidR="00F8097C" w:rsidRPr="00642F9A" w:rsidRDefault="00F8097C" w:rsidP="00833596">
      <w:pPr>
        <w:pStyle w:val="ListParagraph"/>
        <w:numPr>
          <w:ilvl w:val="0"/>
          <w:numId w:val="1"/>
        </w:numPr>
        <w:rPr>
          <w:rFonts w:cstheme="minorHAnsi"/>
        </w:rPr>
      </w:pPr>
      <w:r w:rsidRPr="00642F9A">
        <w:rPr>
          <w:rFonts w:cstheme="minorHAnsi"/>
          <w:shd w:val="clear" w:color="auto" w:fill="FFFFFF"/>
        </w:rPr>
        <w:t>Slower to burn and resistant to insect infestations, buffers of aspen across the landscape are thought to slow the spread of pine beetles and limit the damage of forest fires.</w:t>
      </w:r>
    </w:p>
    <w:p w14:paraId="6C0DC768" w14:textId="77777777" w:rsidR="00F8097C" w:rsidRPr="00642F9A" w:rsidRDefault="00F8097C" w:rsidP="00833596">
      <w:pPr>
        <w:pStyle w:val="ListParagraph"/>
        <w:numPr>
          <w:ilvl w:val="0"/>
          <w:numId w:val="1"/>
        </w:numPr>
        <w:rPr>
          <w:rFonts w:cstheme="minorHAnsi"/>
        </w:rPr>
      </w:pPr>
      <w:r w:rsidRPr="00642F9A">
        <w:rPr>
          <w:rFonts w:cstheme="minorHAnsi"/>
          <w:shd w:val="clear" w:color="auto" w:fill="FFFFFF"/>
        </w:rPr>
        <w:t>Deciduous species play an important role in soil regeneration and nitrogen fixing, enhancing soil productivity through decomposition of leaves</w:t>
      </w:r>
      <w:r w:rsidR="00057B7D" w:rsidRPr="00642F9A">
        <w:rPr>
          <w:rFonts w:cstheme="minorHAnsi"/>
          <w:shd w:val="clear" w:color="auto" w:fill="FFFFFF"/>
        </w:rPr>
        <w:t>. Studies suggest that mixed forests of aspen and spruce will produce greater biomass over several rotations than pure spruce forests of the same density.</w:t>
      </w:r>
    </w:p>
    <w:p w14:paraId="67A7C243" w14:textId="77777777" w:rsidR="00057B7D" w:rsidRPr="00642F9A" w:rsidRDefault="00057B7D" w:rsidP="00833596">
      <w:pPr>
        <w:pStyle w:val="ListParagraph"/>
        <w:numPr>
          <w:ilvl w:val="0"/>
          <w:numId w:val="1"/>
        </w:numPr>
        <w:rPr>
          <w:rFonts w:cstheme="minorHAnsi"/>
        </w:rPr>
      </w:pPr>
      <w:r w:rsidRPr="00642F9A">
        <w:rPr>
          <w:rFonts w:cstheme="minorHAnsi"/>
          <w:shd w:val="clear" w:color="auto" w:fill="FFFFFF"/>
        </w:rPr>
        <w:t xml:space="preserve">Carbon sequestration is greater in stands containing deciduous. Aspen trees store </w:t>
      </w:r>
      <w:r w:rsidR="00FE02F9" w:rsidRPr="00642F9A">
        <w:rPr>
          <w:rFonts w:cstheme="minorHAnsi"/>
          <w:shd w:val="clear" w:color="auto" w:fill="FFFFFF"/>
        </w:rPr>
        <w:t xml:space="preserve">up to </w:t>
      </w:r>
      <w:r w:rsidRPr="00642F9A">
        <w:rPr>
          <w:rFonts w:cstheme="minorHAnsi"/>
          <w:shd w:val="clear" w:color="auto" w:fill="FFFFFF"/>
        </w:rPr>
        <w:t>45% more carbon than Pine and 25% more than Spruce. In addition, the lighter colored leaves help to reflect more sunlight keeping the understory cool in summer and warmer in winter.</w:t>
      </w:r>
    </w:p>
    <w:p w14:paraId="29D46A52" w14:textId="77777777" w:rsidR="00175D7B" w:rsidRPr="00642F9A" w:rsidRDefault="00175D7B" w:rsidP="00833596">
      <w:pPr>
        <w:pStyle w:val="ListParagraph"/>
        <w:numPr>
          <w:ilvl w:val="0"/>
          <w:numId w:val="1"/>
        </w:numPr>
        <w:rPr>
          <w:rFonts w:cstheme="minorHAnsi"/>
        </w:rPr>
      </w:pPr>
      <w:r w:rsidRPr="00642F9A">
        <w:rPr>
          <w:rFonts w:cstheme="minorHAnsi"/>
          <w:shd w:val="clear" w:color="auto" w:fill="FFFFFF"/>
        </w:rPr>
        <w:t>Improve biodiversity on the landscape and forest health overall.</w:t>
      </w:r>
    </w:p>
    <w:p w14:paraId="54FF876E" w14:textId="77777777" w:rsidR="00FE02F9" w:rsidRPr="00642F9A" w:rsidRDefault="00FE02F9" w:rsidP="00833596">
      <w:pPr>
        <w:pStyle w:val="ListParagraph"/>
        <w:numPr>
          <w:ilvl w:val="0"/>
          <w:numId w:val="1"/>
        </w:numPr>
        <w:rPr>
          <w:rFonts w:cstheme="minorHAnsi"/>
        </w:rPr>
      </w:pPr>
      <w:r w:rsidRPr="00642F9A">
        <w:rPr>
          <w:rFonts w:cstheme="minorHAnsi"/>
          <w:shd w:val="clear" w:color="auto" w:fill="FFFFFF"/>
        </w:rPr>
        <w:t>Have commercial value and can help diversify our forest industry and product base</w:t>
      </w:r>
    </w:p>
    <w:p w14:paraId="69FB7747" w14:textId="2B905093" w:rsidR="00986C52" w:rsidRPr="00272CB7" w:rsidRDefault="00175D7B" w:rsidP="00FA3FFB">
      <w:pPr>
        <w:rPr>
          <w:rFonts w:cstheme="minorHAnsi"/>
        </w:rPr>
      </w:pPr>
      <w:r w:rsidRPr="00272CB7">
        <w:rPr>
          <w:rFonts w:cstheme="minorHAnsi"/>
        </w:rPr>
        <w:t xml:space="preserve">In summary, I implore the ministry to </w:t>
      </w:r>
      <w:r w:rsidRPr="003838E9">
        <w:rPr>
          <w:rFonts w:cstheme="minorHAnsi"/>
          <w:b/>
        </w:rPr>
        <w:t>TAKE ACTION</w:t>
      </w:r>
      <w:r w:rsidRPr="00272CB7">
        <w:rPr>
          <w:rFonts w:cstheme="minorHAnsi"/>
        </w:rPr>
        <w:t xml:space="preserve"> and immediately stop the spray of herbicide in BC Forests.  It is a dangerous and toxic practice which has far reaching impacts on wildlife and wildlife habitat and may be hazardous to human health as well.</w:t>
      </w:r>
      <w:r w:rsidR="00E658BE" w:rsidRPr="00272CB7">
        <w:rPr>
          <w:rFonts w:cstheme="minorHAnsi"/>
        </w:rPr>
        <w:t xml:space="preserve"> (</w:t>
      </w:r>
      <w:r w:rsidR="009B74E0" w:rsidRPr="00272CB7">
        <w:rPr>
          <w:rFonts w:cstheme="minorHAnsi"/>
        </w:rPr>
        <w:t xml:space="preserve"> </w:t>
      </w:r>
      <w:r w:rsidR="00E658BE" w:rsidRPr="00272CB7">
        <w:rPr>
          <w:rFonts w:cstheme="minorHAnsi"/>
        </w:rPr>
        <w:t xml:space="preserve">please visit this link to substantial research on the </w:t>
      </w:r>
      <w:r w:rsidR="009B74E0" w:rsidRPr="00272CB7">
        <w:rPr>
          <w:rFonts w:cstheme="minorHAnsi"/>
        </w:rPr>
        <w:t>toxicity</w:t>
      </w:r>
      <w:r w:rsidR="00E658BE" w:rsidRPr="00272CB7">
        <w:rPr>
          <w:rFonts w:cstheme="minorHAnsi"/>
        </w:rPr>
        <w:t xml:space="preserve"> of glyphosate</w:t>
      </w:r>
      <w:r w:rsidR="009B74E0" w:rsidRPr="00272CB7">
        <w:rPr>
          <w:rFonts w:cstheme="minorHAnsi"/>
        </w:rPr>
        <w:t xml:space="preserve"> - </w:t>
      </w:r>
      <w:hyperlink r:id="rId5" w:history="1">
        <w:r w:rsidR="006B702C">
          <w:rPr>
            <w:rStyle w:val="Hyperlink"/>
          </w:rPr>
          <w:t>https://www.baumhedlundlaw.com/toxic-tort-law/monsanto-roundup-lawsuit/roundup-cancer-study/</w:t>
        </w:r>
      </w:hyperlink>
      <w:r w:rsidR="009B74E0" w:rsidRPr="00272CB7">
        <w:rPr>
          <w:rFonts w:cstheme="minorHAnsi"/>
        </w:rPr>
        <w:t xml:space="preserve"> </w:t>
      </w:r>
      <w:r w:rsidR="00E658BE" w:rsidRPr="00272CB7">
        <w:rPr>
          <w:rFonts w:cstheme="minorHAnsi"/>
        </w:rPr>
        <w:t>)</w:t>
      </w:r>
      <w:r w:rsidR="002F242F" w:rsidRPr="00272CB7">
        <w:rPr>
          <w:rFonts w:cstheme="minorHAnsi"/>
        </w:rPr>
        <w:t>. I also suggest that</w:t>
      </w:r>
      <w:r w:rsidRPr="00272CB7">
        <w:rPr>
          <w:rFonts w:cstheme="minorHAnsi"/>
        </w:rPr>
        <w:t xml:space="preserve"> the Forest and Range Practices Act </w:t>
      </w:r>
      <w:r w:rsidR="002F242F" w:rsidRPr="00272CB7">
        <w:rPr>
          <w:rFonts w:cstheme="minorHAnsi"/>
        </w:rPr>
        <w:t>be updated to</w:t>
      </w:r>
      <w:r w:rsidRPr="00272CB7">
        <w:rPr>
          <w:rFonts w:cstheme="minorHAnsi"/>
        </w:rPr>
        <w:t xml:space="preserve"> allow for a greater percentage of deciduous species to be left on the landscape </w:t>
      </w:r>
      <w:r w:rsidR="002F242F" w:rsidRPr="00272CB7">
        <w:rPr>
          <w:rFonts w:cstheme="minorHAnsi"/>
        </w:rPr>
        <w:t>which</w:t>
      </w:r>
      <w:r w:rsidRPr="00272CB7">
        <w:rPr>
          <w:rFonts w:cstheme="minorHAnsi"/>
        </w:rPr>
        <w:t xml:space="preserve"> will improve the biodiversity and overall health of our forest resource while increasing protection from disease, insects and fire.</w:t>
      </w:r>
      <w:r w:rsidR="008376A0" w:rsidRPr="00272CB7">
        <w:rPr>
          <w:rFonts w:cstheme="minorHAnsi"/>
        </w:rPr>
        <w:t xml:space="preserve"> </w:t>
      </w:r>
    </w:p>
    <w:p w14:paraId="1721FE08" w14:textId="2EFB8DCE" w:rsidR="008376A0" w:rsidRPr="00272CB7" w:rsidRDefault="008376A0" w:rsidP="00FA3FFB">
      <w:pPr>
        <w:rPr>
          <w:rFonts w:cstheme="minorHAnsi"/>
        </w:rPr>
      </w:pPr>
      <w:r w:rsidRPr="00272CB7">
        <w:rPr>
          <w:rFonts w:cstheme="minorHAnsi"/>
        </w:rPr>
        <w:t>Re</w:t>
      </w:r>
      <w:r w:rsidR="009B74E0" w:rsidRPr="00272CB7">
        <w:rPr>
          <w:rFonts w:cstheme="minorHAnsi"/>
        </w:rPr>
        <w:t>s</w:t>
      </w:r>
      <w:r w:rsidRPr="00272CB7">
        <w:rPr>
          <w:rFonts w:cstheme="minorHAnsi"/>
        </w:rPr>
        <w:t xml:space="preserve">pectfully, </w:t>
      </w:r>
      <w:bookmarkStart w:id="0" w:name="_GoBack"/>
      <w:bookmarkEnd w:id="0"/>
    </w:p>
    <w:p w14:paraId="0E1B4483" w14:textId="77777777" w:rsidR="008376A0" w:rsidRPr="00272CB7" w:rsidRDefault="00B44384" w:rsidP="00FA3FFB">
      <w:pPr>
        <w:rPr>
          <w:rFonts w:cstheme="minorHAnsi"/>
        </w:rPr>
      </w:pPr>
      <w:r>
        <w:rPr>
          <w:rFonts w:cstheme="minorHAnsi"/>
        </w:rPr>
        <w:t>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  <w:r>
        <w:rPr>
          <w:rFonts w:cstheme="minorHAnsi"/>
        </w:rPr>
        <w:br/>
      </w:r>
      <w:r w:rsidRPr="00B44384">
        <w:rPr>
          <w:rFonts w:cstheme="minorHAnsi"/>
          <w:i/>
        </w:rPr>
        <w:t>signature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print name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date</w:t>
      </w:r>
    </w:p>
    <w:sectPr w:rsidR="008376A0" w:rsidRPr="00272CB7" w:rsidSect="00B44384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8DE"/>
    <w:multiLevelType w:val="hybridMultilevel"/>
    <w:tmpl w:val="1A7A29A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FB"/>
    <w:rsid w:val="000175B9"/>
    <w:rsid w:val="00057B7D"/>
    <w:rsid w:val="001049E6"/>
    <w:rsid w:val="00175D7B"/>
    <w:rsid w:val="001E3F93"/>
    <w:rsid w:val="00272CB7"/>
    <w:rsid w:val="002828FE"/>
    <w:rsid w:val="002F242F"/>
    <w:rsid w:val="003838E9"/>
    <w:rsid w:val="00480E20"/>
    <w:rsid w:val="00517BFB"/>
    <w:rsid w:val="00642F9A"/>
    <w:rsid w:val="006616AA"/>
    <w:rsid w:val="00664A0C"/>
    <w:rsid w:val="006918CA"/>
    <w:rsid w:val="006B702C"/>
    <w:rsid w:val="007B7D7F"/>
    <w:rsid w:val="00833596"/>
    <w:rsid w:val="008376A0"/>
    <w:rsid w:val="00877836"/>
    <w:rsid w:val="00986C52"/>
    <w:rsid w:val="009B74E0"/>
    <w:rsid w:val="00B44384"/>
    <w:rsid w:val="00DF206F"/>
    <w:rsid w:val="00E52D48"/>
    <w:rsid w:val="00E658BE"/>
    <w:rsid w:val="00F8097C"/>
    <w:rsid w:val="00FA3FFB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A4F3"/>
  <w15:chartTrackingRefBased/>
  <w15:docId w15:val="{9047C6FF-79BD-4DC0-8E64-7EF6DA9D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umhedlundlaw.com/toxic-tort-law/monsanto-roundup-lawsuit/roundup-cancer-stu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Giese</dc:creator>
  <cp:keywords/>
  <dc:description/>
  <cp:lastModifiedBy>Microsoft Office User</cp:lastModifiedBy>
  <cp:revision>3</cp:revision>
  <dcterms:created xsi:type="dcterms:W3CDTF">2019-05-09T06:51:00Z</dcterms:created>
  <dcterms:modified xsi:type="dcterms:W3CDTF">2019-05-09T06:51:00Z</dcterms:modified>
</cp:coreProperties>
</file>